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D6" w:rsidRPr="00AD062F" w:rsidRDefault="00AD062F" w:rsidP="00AD062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D062F">
        <w:rPr>
          <w:rFonts w:ascii="Times New Roman" w:hAnsi="Times New Roman" w:cs="Times New Roman"/>
          <w:b/>
          <w:sz w:val="28"/>
        </w:rPr>
        <w:t>REGULAÇÃO ON-LINE MUNICÍPIOS</w:t>
      </w:r>
    </w:p>
    <w:p w:rsidR="00AD062F" w:rsidRPr="00AD062F" w:rsidRDefault="00AD062F" w:rsidP="00AD062F">
      <w:pPr>
        <w:jc w:val="center"/>
        <w:rPr>
          <w:rFonts w:ascii="Times New Roman" w:hAnsi="Times New Roman" w:cs="Times New Roman"/>
          <w:b/>
          <w:sz w:val="28"/>
        </w:rPr>
      </w:pPr>
      <w:r w:rsidRPr="00AD062F">
        <w:rPr>
          <w:rFonts w:ascii="Times New Roman" w:hAnsi="Times New Roman" w:cs="Times New Roman"/>
          <w:b/>
          <w:sz w:val="28"/>
        </w:rPr>
        <w:t xml:space="preserve">Período analisado – 01/09/2016 a 15/09/2016 às </w:t>
      </w:r>
      <w:proofErr w:type="gramStart"/>
      <w:r w:rsidRPr="00AD062F">
        <w:rPr>
          <w:rFonts w:ascii="Times New Roman" w:hAnsi="Times New Roman" w:cs="Times New Roman"/>
          <w:b/>
          <w:sz w:val="28"/>
        </w:rPr>
        <w:t>11:49</w:t>
      </w:r>
      <w:proofErr w:type="gramEnd"/>
    </w:p>
    <w:p w:rsidR="00AD062F" w:rsidRPr="00AD062F" w:rsidRDefault="00AD062F" w:rsidP="00AD062F">
      <w:pPr>
        <w:jc w:val="center"/>
        <w:rPr>
          <w:rFonts w:ascii="Times New Roman" w:hAnsi="Times New Roman" w:cs="Times New Roman"/>
          <w:sz w:val="28"/>
        </w:rPr>
      </w:pP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>Municípios que ainda não inseriram na Regulação:</w:t>
      </w:r>
    </w:p>
    <w:p w:rsidR="00AD062F" w:rsidRPr="00AD062F" w:rsidRDefault="00AD062F" w:rsidP="00AD062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062F">
        <w:rPr>
          <w:rFonts w:ascii="Times New Roman" w:hAnsi="Times New Roman" w:cs="Times New Roman"/>
          <w:sz w:val="28"/>
        </w:rPr>
        <w:t>Jataizinho</w:t>
      </w:r>
    </w:p>
    <w:p w:rsidR="00AD062F" w:rsidRPr="00AD062F" w:rsidRDefault="00AD062F" w:rsidP="00AD062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062F">
        <w:rPr>
          <w:rFonts w:ascii="Times New Roman" w:hAnsi="Times New Roman" w:cs="Times New Roman"/>
          <w:sz w:val="28"/>
        </w:rPr>
        <w:t>Pitangueiras</w:t>
      </w:r>
    </w:p>
    <w:p w:rsidR="00AD062F" w:rsidRPr="00AD062F" w:rsidRDefault="00AD062F" w:rsidP="00AD062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062F">
        <w:rPr>
          <w:rFonts w:ascii="Times New Roman" w:hAnsi="Times New Roman" w:cs="Times New Roman"/>
          <w:sz w:val="28"/>
        </w:rPr>
        <w:t>Sertanópolis</w:t>
      </w: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>Total de pacientes inseridos:</w:t>
      </w:r>
    </w:p>
    <w:p w:rsidR="00AD062F" w:rsidRP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062F">
        <w:rPr>
          <w:rFonts w:ascii="Times New Roman" w:hAnsi="Times New Roman" w:cs="Times New Roman"/>
          <w:sz w:val="28"/>
        </w:rPr>
        <w:t>476</w:t>
      </w:r>
      <w:r w:rsidR="0003374A">
        <w:rPr>
          <w:rFonts w:ascii="Times New Roman" w:hAnsi="Times New Roman" w:cs="Times New Roman"/>
          <w:sz w:val="28"/>
        </w:rPr>
        <w:t>, sendo que 72</w:t>
      </w:r>
      <w:r w:rsidRPr="00AD062F">
        <w:rPr>
          <w:rFonts w:ascii="Times New Roman" w:hAnsi="Times New Roman" w:cs="Times New Roman"/>
          <w:sz w:val="28"/>
        </w:rPr>
        <w:t xml:space="preserve"> já foram </w:t>
      </w:r>
      <w:proofErr w:type="gramStart"/>
      <w:r w:rsidRPr="00AD062F">
        <w:rPr>
          <w:rFonts w:ascii="Times New Roman" w:hAnsi="Times New Roman" w:cs="Times New Roman"/>
          <w:sz w:val="28"/>
        </w:rPr>
        <w:t>agendados</w:t>
      </w:r>
      <w:proofErr w:type="gramEnd"/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>Aguardando Regulação:</w:t>
      </w:r>
    </w:p>
    <w:p w:rsidR="00AD062F" w:rsidRP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062F">
        <w:rPr>
          <w:rFonts w:ascii="Times New Roman" w:hAnsi="Times New Roman" w:cs="Times New Roman"/>
          <w:sz w:val="28"/>
        </w:rPr>
        <w:t>31 pacientes</w:t>
      </w: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>Autorizados:</w:t>
      </w:r>
    </w:p>
    <w:p w:rsidR="00AD062F" w:rsidRP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062F">
        <w:rPr>
          <w:rFonts w:ascii="Times New Roman" w:hAnsi="Times New Roman" w:cs="Times New Roman"/>
          <w:sz w:val="28"/>
        </w:rPr>
        <w:t>322 pacientes</w:t>
      </w: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>Devolvidos:</w:t>
      </w:r>
    </w:p>
    <w:p w:rsidR="00AD062F" w:rsidRP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062F">
        <w:rPr>
          <w:rFonts w:ascii="Times New Roman" w:hAnsi="Times New Roman" w:cs="Times New Roman"/>
          <w:sz w:val="28"/>
        </w:rPr>
        <w:t>33 pacientes</w:t>
      </w: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>Não autorizados:</w:t>
      </w:r>
    </w:p>
    <w:p w:rsidR="00AD062F" w:rsidRP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062F">
        <w:rPr>
          <w:rFonts w:ascii="Times New Roman" w:hAnsi="Times New Roman" w:cs="Times New Roman"/>
          <w:sz w:val="28"/>
        </w:rPr>
        <w:t>18 pacientes</w:t>
      </w:r>
    </w:p>
    <w:p w:rsidR="00AD062F" w:rsidRPr="00AD062F" w:rsidRDefault="00AD062F" w:rsidP="00AD062F">
      <w:pPr>
        <w:jc w:val="both"/>
        <w:rPr>
          <w:rFonts w:ascii="Times New Roman" w:hAnsi="Times New Roman" w:cs="Times New Roman"/>
          <w:sz w:val="28"/>
        </w:rPr>
      </w:pP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>Tempo médio entre inserção em fila e regulação:</w:t>
      </w:r>
    </w:p>
    <w:p w:rsid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AD062F">
        <w:rPr>
          <w:rFonts w:ascii="Times New Roman" w:hAnsi="Times New Roman" w:cs="Times New Roman"/>
          <w:sz w:val="28"/>
        </w:rPr>
        <w:t>2</w:t>
      </w:r>
      <w:proofErr w:type="gramEnd"/>
      <w:r w:rsidRPr="00AD062F">
        <w:rPr>
          <w:rFonts w:ascii="Times New Roman" w:hAnsi="Times New Roman" w:cs="Times New Roman"/>
          <w:sz w:val="28"/>
        </w:rPr>
        <w:t xml:space="preserve"> dias</w:t>
      </w:r>
    </w:p>
    <w:p w:rsidR="00AD062F" w:rsidRDefault="00AD062F" w:rsidP="00AD062F">
      <w:pPr>
        <w:jc w:val="both"/>
        <w:rPr>
          <w:rFonts w:ascii="Times New Roman" w:hAnsi="Times New Roman" w:cs="Times New Roman"/>
          <w:sz w:val="28"/>
        </w:rPr>
      </w:pP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 xml:space="preserve">Número de pacientes agendados até 15/09/2016 às </w:t>
      </w:r>
      <w:proofErr w:type="gramStart"/>
      <w:r w:rsidRPr="00E10807">
        <w:rPr>
          <w:rFonts w:ascii="Times New Roman" w:hAnsi="Times New Roman" w:cs="Times New Roman"/>
          <w:b/>
          <w:sz w:val="28"/>
        </w:rPr>
        <w:t>12:03</w:t>
      </w:r>
      <w:proofErr w:type="gramEnd"/>
      <w:r w:rsidRPr="00E10807">
        <w:rPr>
          <w:rFonts w:ascii="Times New Roman" w:hAnsi="Times New Roman" w:cs="Times New Roman"/>
          <w:b/>
          <w:sz w:val="28"/>
        </w:rPr>
        <w:t>h</w:t>
      </w:r>
      <w:r w:rsidR="00E10807">
        <w:rPr>
          <w:rFonts w:ascii="Times New Roman" w:hAnsi="Times New Roman" w:cs="Times New Roman"/>
          <w:b/>
          <w:sz w:val="28"/>
        </w:rPr>
        <w:t xml:space="preserve"> (agendados para outubro)</w:t>
      </w:r>
    </w:p>
    <w:p w:rsid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 pacientes</w:t>
      </w:r>
    </w:p>
    <w:p w:rsidR="00E10807" w:rsidRPr="00E10807" w:rsidRDefault="00E10807" w:rsidP="00E10807">
      <w:pPr>
        <w:jc w:val="both"/>
        <w:rPr>
          <w:rFonts w:ascii="Times New Roman" w:hAnsi="Times New Roman" w:cs="Times New Roman"/>
          <w:sz w:val="28"/>
        </w:rPr>
      </w:pP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lastRenderedPageBreak/>
        <w:t>Tempo médio entre regulação e agendamento:</w:t>
      </w:r>
    </w:p>
    <w:p w:rsid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5</w:t>
      </w:r>
      <w:proofErr w:type="gramEnd"/>
      <w:r>
        <w:rPr>
          <w:rFonts w:ascii="Times New Roman" w:hAnsi="Times New Roman" w:cs="Times New Roman"/>
          <w:sz w:val="28"/>
        </w:rPr>
        <w:t xml:space="preserve"> dias</w:t>
      </w:r>
    </w:p>
    <w:p w:rsidR="00AD062F" w:rsidRPr="00E10807" w:rsidRDefault="00AD062F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>Municípios que ainda não enviaram profissionais para serem cadastrados:</w:t>
      </w:r>
    </w:p>
    <w:p w:rsid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Jataizinho</w:t>
      </w:r>
    </w:p>
    <w:p w:rsid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Lupionópolis</w:t>
      </w:r>
    </w:p>
    <w:p w:rsid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Pitangueiras</w:t>
      </w:r>
    </w:p>
    <w:p w:rsidR="00AD062F" w:rsidRDefault="00AD062F" w:rsidP="00AD06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Sertanópolis</w:t>
      </w:r>
    </w:p>
    <w:p w:rsidR="00AD062F" w:rsidRDefault="00AD062F" w:rsidP="00AD062F">
      <w:pPr>
        <w:jc w:val="both"/>
        <w:rPr>
          <w:rFonts w:ascii="Times New Roman" w:hAnsi="Times New Roman" w:cs="Times New Roman"/>
          <w:sz w:val="28"/>
        </w:rPr>
      </w:pPr>
    </w:p>
    <w:p w:rsidR="0049152D" w:rsidRPr="00E10807" w:rsidRDefault="0049152D" w:rsidP="00AD062F">
      <w:pPr>
        <w:jc w:val="both"/>
        <w:rPr>
          <w:rFonts w:ascii="Times New Roman" w:hAnsi="Times New Roman" w:cs="Times New Roman"/>
          <w:b/>
          <w:sz w:val="28"/>
        </w:rPr>
      </w:pPr>
      <w:r w:rsidRPr="00E10807">
        <w:rPr>
          <w:rFonts w:ascii="Times New Roman" w:hAnsi="Times New Roman" w:cs="Times New Roman"/>
          <w:b/>
          <w:sz w:val="28"/>
        </w:rPr>
        <w:t xml:space="preserve">Vagas </w:t>
      </w:r>
      <w:r w:rsidR="00E10807">
        <w:rPr>
          <w:rFonts w:ascii="Times New Roman" w:hAnsi="Times New Roman" w:cs="Times New Roman"/>
          <w:b/>
          <w:sz w:val="28"/>
        </w:rPr>
        <w:t xml:space="preserve">que ainda estão </w:t>
      </w:r>
      <w:r w:rsidRPr="00E10807">
        <w:rPr>
          <w:rFonts w:ascii="Times New Roman" w:hAnsi="Times New Roman" w:cs="Times New Roman"/>
          <w:b/>
          <w:sz w:val="28"/>
        </w:rPr>
        <w:t>reservadas para a Regulação dos Municípios (ainda serão agendadas):</w:t>
      </w:r>
    </w:p>
    <w:p w:rsidR="0049152D" w:rsidRDefault="0049152D" w:rsidP="0049152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360 vagas</w:t>
      </w:r>
    </w:p>
    <w:p w:rsidR="0049152D" w:rsidRDefault="0049152D" w:rsidP="0049152D">
      <w:pPr>
        <w:pStyle w:val="PargrafodaLista"/>
        <w:ind w:left="0"/>
        <w:jc w:val="both"/>
        <w:rPr>
          <w:rFonts w:ascii="Times New Roman" w:hAnsi="Times New Roman" w:cs="Times New Roman"/>
          <w:sz w:val="28"/>
        </w:rPr>
      </w:pPr>
    </w:p>
    <w:p w:rsidR="00A455D5" w:rsidRDefault="00A455D5" w:rsidP="0049152D">
      <w:pPr>
        <w:pStyle w:val="PargrafodaLista"/>
        <w:ind w:left="0"/>
        <w:jc w:val="both"/>
        <w:rPr>
          <w:rFonts w:ascii="Times New Roman" w:hAnsi="Times New Roman" w:cs="Times New Roman"/>
          <w:sz w:val="28"/>
        </w:rPr>
      </w:pPr>
    </w:p>
    <w:p w:rsidR="00A455D5" w:rsidRPr="00A455D5" w:rsidRDefault="00A455D5" w:rsidP="0049152D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</w:rPr>
      </w:pPr>
      <w:r w:rsidRPr="00A455D5">
        <w:rPr>
          <w:rFonts w:ascii="Times New Roman" w:hAnsi="Times New Roman" w:cs="Times New Roman"/>
          <w:b/>
          <w:sz w:val="28"/>
        </w:rPr>
        <w:t>OBSERVAÇÕES:</w:t>
      </w:r>
    </w:p>
    <w:p w:rsidR="003749BE" w:rsidRDefault="003749BE" w:rsidP="0049152D">
      <w:pPr>
        <w:pStyle w:val="PargrafodaLista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Orientar que as SCR em papel que estão na DRAS continuam em papel e serão agendadas paralelamente com a fila virtual, obedecendo </w:t>
      </w: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 prioridade regulada.</w:t>
      </w:r>
    </w:p>
    <w:p w:rsidR="003749BE" w:rsidRDefault="003749BE" w:rsidP="0049152D">
      <w:pPr>
        <w:pStyle w:val="PargrafodaLista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Especialidades sem prestador/suspensas, caso necessário: ORT MÃO, CABEÇA E PESCOÇO e GO DST.</w:t>
      </w:r>
    </w:p>
    <w:p w:rsidR="003749BE" w:rsidRDefault="003749BE" w:rsidP="0049152D">
      <w:pPr>
        <w:pStyle w:val="PargrafodaLista"/>
        <w:ind w:left="0"/>
        <w:jc w:val="both"/>
        <w:rPr>
          <w:rFonts w:ascii="Times New Roman" w:hAnsi="Times New Roman" w:cs="Times New Roman"/>
          <w:sz w:val="28"/>
        </w:rPr>
      </w:pPr>
    </w:p>
    <w:p w:rsidR="00A455D5" w:rsidRDefault="003749BE" w:rsidP="0049152D">
      <w:pPr>
        <w:pStyle w:val="PargrafodaLista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455D5" w:rsidRPr="0049152D" w:rsidRDefault="00A455D5" w:rsidP="0049152D">
      <w:pPr>
        <w:pStyle w:val="PargrafodaLista"/>
        <w:ind w:left="0"/>
        <w:jc w:val="both"/>
        <w:rPr>
          <w:rFonts w:ascii="Times New Roman" w:hAnsi="Times New Roman" w:cs="Times New Roman"/>
          <w:sz w:val="28"/>
        </w:rPr>
      </w:pPr>
    </w:p>
    <w:sectPr w:rsidR="00A455D5" w:rsidRPr="00491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B66"/>
    <w:multiLevelType w:val="hybridMultilevel"/>
    <w:tmpl w:val="09705F0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0253FD5"/>
    <w:multiLevelType w:val="hybridMultilevel"/>
    <w:tmpl w:val="FEF0C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969A6"/>
    <w:multiLevelType w:val="hybridMultilevel"/>
    <w:tmpl w:val="B75008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B93AD0"/>
    <w:multiLevelType w:val="hybridMultilevel"/>
    <w:tmpl w:val="6E7CF37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12A504B"/>
    <w:multiLevelType w:val="hybridMultilevel"/>
    <w:tmpl w:val="2C7CF5D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B8636B3"/>
    <w:multiLevelType w:val="hybridMultilevel"/>
    <w:tmpl w:val="4B6AB3C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2F"/>
    <w:rsid w:val="0003374A"/>
    <w:rsid w:val="003749BE"/>
    <w:rsid w:val="00452BD2"/>
    <w:rsid w:val="0049152D"/>
    <w:rsid w:val="007E1D6E"/>
    <w:rsid w:val="009710D6"/>
    <w:rsid w:val="00A455D5"/>
    <w:rsid w:val="00AD062F"/>
    <w:rsid w:val="00E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saude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Almeida Brandao</dc:creator>
  <cp:keywords/>
  <dc:description/>
  <cp:lastModifiedBy>Camila Moliani Ferri</cp:lastModifiedBy>
  <cp:revision>2</cp:revision>
  <dcterms:created xsi:type="dcterms:W3CDTF">2017-09-27T21:24:00Z</dcterms:created>
  <dcterms:modified xsi:type="dcterms:W3CDTF">2017-09-27T21:24:00Z</dcterms:modified>
</cp:coreProperties>
</file>